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15393D" w:rsidRDefault="00CC224C" w:rsidP="0015393D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auto"/>
          <w:sz w:val="28"/>
          <w:szCs w:val="32"/>
        </w:rPr>
      </w:pPr>
      <w:bookmarkStart w:id="0" w:name="_GoBack"/>
      <w:bookmarkEnd w:id="0"/>
      <w:r w:rsidRPr="0015393D">
        <w:rPr>
          <w:rFonts w:ascii="Arial" w:hAnsi="Arial" w:cs="Arial"/>
          <w:i w:val="0"/>
          <w:iCs/>
          <w:color w:val="auto"/>
          <w:sz w:val="28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15393D" w:rsidTr="00D60680">
        <w:trPr>
          <w:trHeight w:val="274"/>
        </w:trPr>
        <w:tc>
          <w:tcPr>
            <w:tcW w:w="4786" w:type="dxa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15393D" w:rsidTr="009014B6">
        <w:tc>
          <w:tcPr>
            <w:tcW w:w="9106" w:type="dxa"/>
            <w:gridSpan w:val="2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15393D" w:rsidTr="006C4C02">
        <w:trPr>
          <w:trHeight w:val="449"/>
        </w:trPr>
        <w:tc>
          <w:tcPr>
            <w:tcW w:w="9106" w:type="dxa"/>
            <w:gridSpan w:val="2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Pr="0015393D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Pr="0015393D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15393D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 w:rsidRPr="0015393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15393D" w:rsidTr="00D34EB9">
        <w:tc>
          <w:tcPr>
            <w:tcW w:w="9106" w:type="dxa"/>
            <w:gridSpan w:val="2"/>
          </w:tcPr>
          <w:p w:rsidR="00960A68" w:rsidRPr="0015393D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15393D" w:rsidTr="00F80257">
        <w:tc>
          <w:tcPr>
            <w:tcW w:w="4786" w:type="dxa"/>
          </w:tcPr>
          <w:p w:rsidR="00960A68" w:rsidRPr="0015393D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15393D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15393D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15393D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15393D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 w:rsidRPr="0015393D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15393D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p w:rsidR="0015393D" w:rsidRPr="0015393D" w:rsidRDefault="0015393D" w:rsidP="0015393D">
      <w:pPr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15393D" w:rsidTr="00982AE7">
        <w:trPr>
          <w:trHeight w:val="145"/>
        </w:trPr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15393D" w:rsidRDefault="006C4C02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iCs/>
          <w:color w:val="000000" w:themeColor="text1"/>
          <w:sz w:val="14"/>
          <w:szCs w:val="16"/>
        </w:rPr>
      </w:pPr>
      <w:r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 xml:space="preserve">*Please note that by 31/03/2015 you will be offered basic access to your records (medications, allergies and adverse reactions).                </w:t>
      </w:r>
    </w:p>
    <w:p w:rsidR="00982AE7" w:rsidRPr="0015393D" w:rsidRDefault="006C4C02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iCs/>
          <w:color w:val="000000" w:themeColor="text1"/>
          <w:sz w:val="14"/>
          <w:szCs w:val="16"/>
        </w:rPr>
      </w:pPr>
      <w:r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>Extended access will be rolled out in stage</w:t>
      </w:r>
      <w:r w:rsid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 xml:space="preserve">s from 01/04/2015. </w:t>
      </w:r>
      <w:r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>You do not need to do anything to obtain extended access, you will be able to view additional items e.g. test results, problems</w:t>
      </w:r>
      <w:r w:rsidR="00DE25B0"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 xml:space="preserve">, letters </w:t>
      </w:r>
      <w:r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>when they become enabled</w:t>
      </w:r>
      <w:r w:rsidR="0015393D"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>.</w:t>
      </w:r>
    </w:p>
    <w:p w:rsidR="0015393D" w:rsidRPr="0015393D" w:rsidRDefault="0015393D" w:rsidP="0015393D">
      <w:pPr>
        <w:rPr>
          <w:rFonts w:ascii="Arial" w:hAnsi="Arial" w:cs="Arial"/>
          <w:sz w:val="22"/>
        </w:rPr>
      </w:pPr>
    </w:p>
    <w:p w:rsidR="00982AE7" w:rsidRPr="0015393D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15393D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15393D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15393D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15393D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15393D">
        <w:rPr>
          <w:rFonts w:ascii="Arial" w:hAnsi="Arial" w:cs="Arial"/>
          <w:bCs/>
          <w:spacing w:val="-6"/>
          <w:sz w:val="22"/>
          <w:szCs w:val="22"/>
        </w:rPr>
        <w:t>tick)</w:t>
      </w:r>
    </w:p>
    <w:p w:rsidR="0015393D" w:rsidRPr="0015393D" w:rsidRDefault="0015393D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15393D" w:rsidTr="00982AE7">
        <w:trPr>
          <w:trHeight w:val="145"/>
        </w:trPr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15393D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rPr>
          <w:trHeight w:val="145"/>
        </w:trPr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Pr="0015393D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inaccurate</w:t>
            </w:r>
            <w:r w:rsidR="0052249D"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Pr="0015393D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6C4C02" w:rsidRPr="0015393D" w:rsidRDefault="0015393D" w:rsidP="006C4C02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*</w:t>
      </w:r>
      <w:r w:rsidR="006C4C02" w:rsidRPr="0015393D">
        <w:rPr>
          <w:rFonts w:ascii="Arial" w:hAnsi="Arial" w:cs="Arial"/>
          <w:i/>
          <w:sz w:val="16"/>
          <w:szCs w:val="18"/>
        </w:rPr>
        <w:t>Please note that this practice is only responsible for the data entered since you registered with us. It is still your right under D</w:t>
      </w:r>
      <w:r w:rsidRPr="0015393D">
        <w:rPr>
          <w:rFonts w:ascii="Arial" w:hAnsi="Arial" w:cs="Arial"/>
          <w:i/>
          <w:sz w:val="16"/>
          <w:szCs w:val="18"/>
        </w:rPr>
        <w:t xml:space="preserve">ata </w:t>
      </w:r>
      <w:r w:rsidR="006C4C02" w:rsidRPr="0015393D">
        <w:rPr>
          <w:rFonts w:ascii="Arial" w:hAnsi="Arial" w:cs="Arial"/>
          <w:i/>
          <w:sz w:val="16"/>
          <w:szCs w:val="18"/>
        </w:rPr>
        <w:t>P</w:t>
      </w:r>
      <w:r w:rsidRPr="0015393D">
        <w:rPr>
          <w:rFonts w:ascii="Arial" w:hAnsi="Arial" w:cs="Arial"/>
          <w:i/>
          <w:sz w:val="16"/>
          <w:szCs w:val="18"/>
        </w:rPr>
        <w:t xml:space="preserve">rotection </w:t>
      </w:r>
      <w:r w:rsidR="006C4C02" w:rsidRPr="0015393D">
        <w:rPr>
          <w:rFonts w:ascii="Arial" w:hAnsi="Arial" w:cs="Arial"/>
          <w:i/>
          <w:sz w:val="16"/>
          <w:szCs w:val="18"/>
        </w:rPr>
        <w:t>A</w:t>
      </w:r>
      <w:r w:rsidRPr="0015393D">
        <w:rPr>
          <w:rFonts w:ascii="Arial" w:hAnsi="Arial" w:cs="Arial"/>
          <w:i/>
          <w:sz w:val="16"/>
          <w:szCs w:val="18"/>
        </w:rPr>
        <w:t>ct</w:t>
      </w:r>
      <w:r w:rsidR="006C4C02" w:rsidRPr="0015393D">
        <w:rPr>
          <w:rFonts w:ascii="Arial" w:hAnsi="Arial" w:cs="Arial"/>
          <w:i/>
          <w:sz w:val="16"/>
          <w:szCs w:val="18"/>
        </w:rPr>
        <w:t xml:space="preserve"> 1998 to request any factual amendment, no entry can be removed but your comment will be recorded. </w:t>
      </w:r>
    </w:p>
    <w:p w:rsidR="00982AE7" w:rsidRPr="0015393D" w:rsidRDefault="00982AE7" w:rsidP="00982AE7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15393D" w:rsidTr="0052249D">
        <w:trPr>
          <w:trHeight w:val="748"/>
        </w:trPr>
        <w:tc>
          <w:tcPr>
            <w:tcW w:w="6804" w:type="dxa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15393D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2"/>
          <w:szCs w:val="24"/>
        </w:rPr>
      </w:pPr>
      <w:r w:rsidRPr="0015393D">
        <w:rPr>
          <w:rFonts w:ascii="Arial" w:hAnsi="Arial" w:cs="Arial"/>
          <w:color w:val="2F759E"/>
          <w:sz w:val="22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15393D" w:rsidTr="0015393D">
        <w:trPr>
          <w:trHeight w:val="541"/>
        </w:trPr>
        <w:tc>
          <w:tcPr>
            <w:tcW w:w="4253" w:type="dxa"/>
            <w:gridSpan w:val="2"/>
          </w:tcPr>
          <w:p w:rsidR="0052249D" w:rsidRPr="0015393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Pr="0015393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Practice computer ID number</w:t>
            </w:r>
          </w:p>
        </w:tc>
      </w:tr>
      <w:tr w:rsidR="00CC224C" w:rsidRPr="0015393D" w:rsidTr="00CC224C">
        <w:trPr>
          <w:trHeight w:val="1322"/>
        </w:trPr>
        <w:tc>
          <w:tcPr>
            <w:tcW w:w="2694" w:type="dxa"/>
          </w:tcPr>
          <w:p w:rsidR="00CC224C" w:rsidRPr="0015393D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Identity verified by</w:t>
            </w:r>
          </w:p>
          <w:p w:rsidR="00CC224C" w:rsidRPr="0015393D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(initials)</w:t>
            </w:r>
          </w:p>
        </w:tc>
        <w:tc>
          <w:tcPr>
            <w:tcW w:w="1559" w:type="dxa"/>
          </w:tcPr>
          <w:p w:rsidR="00CC224C" w:rsidRPr="0015393D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Pr="0015393D" w:rsidRDefault="00CC224C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Method</w:t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     Photo ID and proof of residence </w:t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6C4C02" w:rsidRPr="0015393D" w:rsidRDefault="006C4C02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                       Photo ID (existing patients) 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CC224C" w:rsidRPr="0015393D" w:rsidRDefault="006C4C02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                                                     </w:t>
            </w:r>
            <w:r w:rsidR="00CC224C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Vouching </w:t>
            </w:r>
            <w:r w:rsidR="00CC224C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6C4C02" w:rsidRPr="0015393D" w:rsidRDefault="00CC224C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Vouching with information in record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</w:t>
            </w:r>
          </w:p>
        </w:tc>
      </w:tr>
      <w:tr w:rsidR="0052249D" w:rsidRPr="0015393D" w:rsidTr="0052249D">
        <w:trPr>
          <w:trHeight w:val="692"/>
        </w:trPr>
        <w:tc>
          <w:tcPr>
            <w:tcW w:w="6804" w:type="dxa"/>
            <w:gridSpan w:val="4"/>
          </w:tcPr>
          <w:p w:rsidR="0052249D" w:rsidRPr="0015393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Authorised by </w:t>
            </w:r>
          </w:p>
        </w:tc>
        <w:tc>
          <w:tcPr>
            <w:tcW w:w="2268" w:type="dxa"/>
          </w:tcPr>
          <w:p w:rsidR="0052249D" w:rsidRPr="0015393D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Date</w:t>
            </w:r>
          </w:p>
        </w:tc>
      </w:tr>
      <w:tr w:rsidR="00960A68" w:rsidRPr="0015393D" w:rsidTr="00467C4D">
        <w:tc>
          <w:tcPr>
            <w:tcW w:w="9072" w:type="dxa"/>
            <w:gridSpan w:val="5"/>
          </w:tcPr>
          <w:p w:rsidR="00960A68" w:rsidRPr="0015393D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Date account created </w:t>
            </w:r>
          </w:p>
        </w:tc>
      </w:tr>
      <w:tr w:rsidR="00960A68" w:rsidRPr="0015393D" w:rsidTr="00BA1FC4">
        <w:tc>
          <w:tcPr>
            <w:tcW w:w="9072" w:type="dxa"/>
            <w:gridSpan w:val="5"/>
          </w:tcPr>
          <w:p w:rsidR="00960A68" w:rsidRPr="0015393D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Date passphrase sent </w:t>
            </w:r>
          </w:p>
        </w:tc>
      </w:tr>
      <w:tr w:rsidR="007A2A2B" w:rsidRPr="0015393D" w:rsidTr="007256DD">
        <w:tc>
          <w:tcPr>
            <w:tcW w:w="5812" w:type="dxa"/>
            <w:gridSpan w:val="3"/>
          </w:tcPr>
          <w:p w:rsidR="006C4C02" w:rsidRPr="0015393D" w:rsidRDefault="002365C3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Level of record access </w:t>
            </w:r>
            <w:r w:rsidR="00944FB3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enabled</w:t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         Contractual minimum </w:t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Prospective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Retrospective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</w:t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All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Limited parts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</w:p>
        </w:tc>
        <w:tc>
          <w:tcPr>
            <w:tcW w:w="3260" w:type="dxa"/>
            <w:gridSpan w:val="2"/>
          </w:tcPr>
          <w:p w:rsidR="002365C3" w:rsidRPr="0015393D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Notes / explanation</w:t>
            </w:r>
          </w:p>
        </w:tc>
      </w:tr>
    </w:tbl>
    <w:p w:rsidR="00BE66BD" w:rsidRPr="0015393D" w:rsidRDefault="00BE66BD" w:rsidP="002365C3">
      <w:pPr>
        <w:rPr>
          <w:rFonts w:ascii="Arial" w:hAnsi="Arial" w:cs="Arial"/>
          <w:sz w:val="22"/>
          <w:lang w:val="en-GB"/>
        </w:rPr>
      </w:pPr>
    </w:p>
    <w:sectPr w:rsidR="00BE66BD" w:rsidRPr="0015393D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15393D">
      <w:rPr>
        <w:noProof/>
      </w:rPr>
      <w:t>V1</w:t>
    </w:r>
    <w:r w:rsidR="00C801D0">
      <w:rPr>
        <w:noProof/>
      </w:rPr>
      <w:t xml:space="preserve"> </w:t>
    </w:r>
    <w:r w:rsidR="00960A68">
      <w:rPr>
        <w:noProof/>
      </w:rPr>
      <w:t xml:space="preserve"> </w:t>
    </w:r>
    <w:r w:rsidR="0015393D">
      <w:rPr>
        <w:noProof/>
      </w:rPr>
      <w:t xml:space="preserve">11 March </w:t>
    </w:r>
    <w:r w:rsidR="006911FB">
      <w:rPr>
        <w:noProof/>
      </w:rPr>
      <w:t xml:space="preserve">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1629E6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Hetherington Group Practice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C0F48"/>
    <w:rsid w:val="000D6F66"/>
    <w:rsid w:val="0010768A"/>
    <w:rsid w:val="00124AAB"/>
    <w:rsid w:val="001537EB"/>
    <w:rsid w:val="0015393D"/>
    <w:rsid w:val="001629E6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4C02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D1A45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302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25B0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21111-00CD-460B-849C-65520216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Dorcas Smith</cp:lastModifiedBy>
  <cp:revision>2</cp:revision>
  <cp:lastPrinted>2014-09-22T17:11:00Z</cp:lastPrinted>
  <dcterms:created xsi:type="dcterms:W3CDTF">2018-04-10T08:50:00Z</dcterms:created>
  <dcterms:modified xsi:type="dcterms:W3CDTF">2018-04-10T08:50:00Z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